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D8" w:rsidRPr="00D430D8" w:rsidRDefault="00D430D8" w:rsidP="00D430D8">
      <w:pPr>
        <w:pStyle w:val="Titre2"/>
        <w:ind w:left="180"/>
        <w:rPr>
          <w:rFonts w:ascii="Comic Sans MS" w:hAnsi="Comic Sans MS"/>
          <w:sz w:val="28"/>
          <w:szCs w:val="28"/>
        </w:rPr>
      </w:pPr>
      <w:r w:rsidRPr="00D430D8">
        <w:rPr>
          <w:rFonts w:ascii="Comic Sans MS" w:hAnsi="Comic Sans MS"/>
          <w:sz w:val="28"/>
          <w:szCs w:val="28"/>
        </w:rPr>
        <w:t>HUILES</w:t>
      </w:r>
    </w:p>
    <w:p w:rsidR="00D430D8" w:rsidRPr="00D430D8" w:rsidRDefault="00D430D8" w:rsidP="00D430D8">
      <w:pPr>
        <w:ind w:left="180"/>
        <w:jc w:val="both"/>
        <w:rPr>
          <w:rFonts w:ascii="Comic Sans MS" w:hAnsi="Comic Sans MS" w:cs="Andalus"/>
          <w:sz w:val="28"/>
          <w:szCs w:val="28"/>
        </w:rPr>
      </w:pPr>
    </w:p>
    <w:p w:rsidR="00D430D8" w:rsidRPr="00D430D8" w:rsidRDefault="00D430D8" w:rsidP="00D430D8">
      <w:pPr>
        <w:ind w:left="180"/>
        <w:jc w:val="both"/>
        <w:rPr>
          <w:rFonts w:ascii="Comic Sans MS" w:hAnsi="Comic Sans MS" w:cs="Andalus"/>
          <w:sz w:val="28"/>
          <w:szCs w:val="28"/>
        </w:rPr>
      </w:pPr>
      <w:r w:rsidRPr="00D430D8">
        <w:rPr>
          <w:rFonts w:ascii="Comic Sans MS" w:hAnsi="Comic Sans MS" w:cs="Andalus"/>
          <w:sz w:val="28"/>
          <w:szCs w:val="28"/>
        </w:rPr>
        <w:t xml:space="preserve">Acides gras essentiels à la vie. L’huile d’Olive Bio de 1ère pression à froid (les huile Bio 1ère pression à froid : température de chauffe garantie &lt; à 30°C) est la seule à pouvoir chauffer sans se dégrader, contient des Oméga 6. Huile de colza (beaucoup d’oméga 3), de noix,  de lin (la plus pourvue en oméga 3), de germe de blé (vit D et E, attention elle contient du gluten).  Proposition par exemple : une part d’huile de Lin et 4 parts d’huile de Tournesol, faire le mélange soi-même et garder au frigo, correspond à notre besoin en acides gras essentiels. D’autres associations sont possibles, huile d’olive, huile de colza, par exemple. L’idée est de varier. Une c. à c. par jour/ pers. </w:t>
      </w:r>
      <w:r>
        <w:rPr>
          <w:rFonts w:ascii="Comic Sans MS" w:hAnsi="Comic Sans MS" w:cs="Andalus"/>
          <w:sz w:val="28"/>
          <w:szCs w:val="28"/>
        </w:rPr>
        <w:t xml:space="preserve"> </w:t>
      </w:r>
      <w:r w:rsidRPr="00D430D8">
        <w:rPr>
          <w:rFonts w:ascii="Comic Sans MS" w:hAnsi="Comic Sans MS" w:cs="Andalus"/>
          <w:sz w:val="28"/>
          <w:szCs w:val="28"/>
        </w:rPr>
        <w:t>Je vous invite aussi à utiliser des graines de lin, de chanvre, de Chia que vous pouvez mixer dans un moulin à café et mélanger à vos plats, sauces et salades. Elles sont très riches en oméga 3 et acides aminés.</w:t>
      </w:r>
      <w:r>
        <w:rPr>
          <w:rFonts w:ascii="Comic Sans MS" w:hAnsi="Comic Sans MS" w:cs="Andalus"/>
          <w:sz w:val="28"/>
          <w:szCs w:val="28"/>
        </w:rPr>
        <w:t xml:space="preserve"> </w:t>
      </w:r>
      <w:r w:rsidRPr="00D430D8">
        <w:rPr>
          <w:rFonts w:ascii="Comic Sans MS" w:hAnsi="Comic Sans MS" w:cs="Andalus"/>
          <w:sz w:val="28"/>
          <w:szCs w:val="28"/>
        </w:rPr>
        <w:t>Eviter toutes les graisses animales et toutes les graisses pour la cuisson sauf l’huile d’olive</w:t>
      </w:r>
      <w:r>
        <w:rPr>
          <w:rFonts w:ascii="Comic Sans MS" w:hAnsi="Comic Sans MS" w:cs="Andalus"/>
          <w:sz w:val="28"/>
          <w:szCs w:val="28"/>
        </w:rPr>
        <w:t xml:space="preserve"> et l’huile de coco</w:t>
      </w:r>
      <w:r w:rsidRPr="00D430D8">
        <w:rPr>
          <w:rFonts w:ascii="Comic Sans MS" w:hAnsi="Comic Sans MS" w:cs="Andalus"/>
          <w:sz w:val="28"/>
          <w:szCs w:val="28"/>
        </w:rPr>
        <w:t>. Préférer mettre des huiles de qualité après cuisson sur les plats et dans les salades.</w:t>
      </w:r>
      <w:r>
        <w:rPr>
          <w:rFonts w:ascii="Comic Sans MS" w:hAnsi="Comic Sans MS" w:cs="Andalus"/>
          <w:sz w:val="28"/>
          <w:szCs w:val="28"/>
        </w:rPr>
        <w:t xml:space="preserve"> </w:t>
      </w:r>
      <w:r w:rsidRPr="00D430D8">
        <w:rPr>
          <w:rFonts w:ascii="Comic Sans MS" w:hAnsi="Comic Sans MS" w:cs="Andalus"/>
          <w:sz w:val="28"/>
          <w:szCs w:val="28"/>
        </w:rPr>
        <w:t>Contre les mauvaises idées reçues sur les huiles : une huile ne fait pas grossir si elle est utilisée comme indiquée ci-dessus, elle est même indispensable à notre bon fonctionnement nerveux, à notre qualité de peau, à notre fonctionnement cérébral. Notre équilibre psychique en dépend.</w:t>
      </w:r>
      <w:r>
        <w:rPr>
          <w:rFonts w:ascii="Comic Sans MS" w:hAnsi="Comic Sans MS" w:cs="Andalus"/>
          <w:sz w:val="28"/>
          <w:szCs w:val="28"/>
        </w:rPr>
        <w:t xml:space="preserve"> </w:t>
      </w:r>
      <w:r w:rsidRPr="00D430D8">
        <w:rPr>
          <w:rFonts w:ascii="Comic Sans MS" w:hAnsi="Comic Sans MS" w:cs="Andalus"/>
          <w:sz w:val="28"/>
          <w:szCs w:val="28"/>
        </w:rPr>
        <w:t xml:space="preserve">Ce sont les graisses animales et les graisses saturées (acides gras saturés : beurre, viandes grasses, toutes les </w:t>
      </w:r>
      <w:bookmarkStart w:id="0" w:name="_GoBack"/>
      <w:r w:rsidRPr="00D430D8">
        <w:rPr>
          <w:rFonts w:ascii="Comic Sans MS" w:hAnsi="Comic Sans MS" w:cs="Andalus"/>
          <w:sz w:val="28"/>
          <w:szCs w:val="28"/>
        </w:rPr>
        <w:t xml:space="preserve">huiles raffinées) qui font grossir, associé à un mauvais équilibre alimentaire. </w:t>
      </w:r>
      <w:bookmarkEnd w:id="0"/>
      <w:r w:rsidRPr="00D430D8">
        <w:rPr>
          <w:rFonts w:ascii="Comic Sans MS" w:hAnsi="Comic Sans MS" w:cs="Andalus"/>
          <w:sz w:val="28"/>
          <w:szCs w:val="28"/>
        </w:rPr>
        <w:t xml:space="preserve">Eviter aussi les margarines qui sont bourrées d’isomères </w:t>
      </w:r>
      <w:proofErr w:type="spellStart"/>
      <w:r w:rsidRPr="00D430D8">
        <w:rPr>
          <w:rFonts w:ascii="Comic Sans MS" w:hAnsi="Comic Sans MS" w:cs="Andalus"/>
          <w:sz w:val="28"/>
          <w:szCs w:val="28"/>
        </w:rPr>
        <w:t>trans</w:t>
      </w:r>
      <w:proofErr w:type="spellEnd"/>
      <w:r w:rsidRPr="00D430D8">
        <w:rPr>
          <w:rFonts w:ascii="Comic Sans MS" w:hAnsi="Comic Sans MS" w:cs="Andalus"/>
          <w:sz w:val="28"/>
          <w:szCs w:val="28"/>
        </w:rPr>
        <w:t xml:space="preserve"> (toxiques).</w:t>
      </w:r>
    </w:p>
    <w:p w:rsidR="00D430D8" w:rsidRPr="00D430D8" w:rsidRDefault="00D430D8" w:rsidP="00D430D8">
      <w:pPr>
        <w:pStyle w:val="Titre2"/>
        <w:ind w:left="180"/>
        <w:rPr>
          <w:rFonts w:ascii="Comic Sans MS" w:hAnsi="Comic Sans MS"/>
          <w:sz w:val="28"/>
          <w:szCs w:val="28"/>
        </w:rPr>
      </w:pPr>
    </w:p>
    <w:p w:rsidR="00D430D8" w:rsidRPr="00D430D8" w:rsidRDefault="00D430D8" w:rsidP="00D430D8">
      <w:pPr>
        <w:pStyle w:val="Titre2"/>
        <w:ind w:left="180"/>
        <w:rPr>
          <w:rFonts w:ascii="Comic Sans MS" w:hAnsi="Comic Sans MS"/>
          <w:sz w:val="28"/>
          <w:szCs w:val="28"/>
        </w:rPr>
      </w:pPr>
      <w:r w:rsidRPr="00D430D8">
        <w:rPr>
          <w:rFonts w:ascii="Comic Sans MS" w:hAnsi="Comic Sans MS"/>
          <w:sz w:val="28"/>
          <w:szCs w:val="28"/>
        </w:rPr>
        <w:t>VINAIGRES</w:t>
      </w:r>
    </w:p>
    <w:p w:rsidR="00D430D8" w:rsidRPr="00D430D8" w:rsidRDefault="00D430D8" w:rsidP="00D430D8">
      <w:pPr>
        <w:ind w:left="180"/>
        <w:rPr>
          <w:rFonts w:ascii="Comic Sans MS" w:hAnsi="Comic Sans MS"/>
          <w:sz w:val="28"/>
          <w:szCs w:val="28"/>
        </w:rPr>
      </w:pPr>
    </w:p>
    <w:p w:rsidR="00D430D8" w:rsidRPr="00D430D8" w:rsidRDefault="00D430D8" w:rsidP="00D430D8">
      <w:pPr>
        <w:ind w:left="180"/>
        <w:jc w:val="both"/>
        <w:rPr>
          <w:rFonts w:ascii="Comic Sans MS" w:hAnsi="Comic Sans MS"/>
          <w:sz w:val="28"/>
          <w:szCs w:val="28"/>
        </w:rPr>
      </w:pPr>
      <w:r w:rsidRPr="00D430D8">
        <w:rPr>
          <w:rFonts w:ascii="Comic Sans MS" w:hAnsi="Comic Sans MS" w:cs="Andalus"/>
          <w:sz w:val="28"/>
          <w:szCs w:val="28"/>
        </w:rPr>
        <w:t>Vinaigre de cidre, vinaigre balsamique, tamari. Eviter les vinaigres de vins (trop acides).</w:t>
      </w:r>
    </w:p>
    <w:p w:rsidR="00D430D8" w:rsidRPr="00D430D8" w:rsidRDefault="00D430D8" w:rsidP="00D430D8">
      <w:pPr>
        <w:pStyle w:val="Corpsdetexte2"/>
        <w:ind w:left="180"/>
        <w:rPr>
          <w:rFonts w:ascii="Comic Sans MS" w:hAnsi="Comic Sans MS"/>
          <w:sz w:val="28"/>
          <w:szCs w:val="28"/>
        </w:rPr>
      </w:pPr>
      <w:r w:rsidRPr="00D430D8">
        <w:rPr>
          <w:rFonts w:ascii="Comic Sans MS" w:hAnsi="Comic Sans MS"/>
          <w:sz w:val="28"/>
          <w:szCs w:val="28"/>
        </w:rPr>
        <w:t>HERBES / EPICES</w:t>
      </w:r>
    </w:p>
    <w:p w:rsidR="00D430D8" w:rsidRPr="00D430D8" w:rsidRDefault="00D430D8" w:rsidP="00D430D8">
      <w:pPr>
        <w:ind w:left="180"/>
        <w:jc w:val="both"/>
        <w:rPr>
          <w:rFonts w:ascii="Comic Sans MS" w:hAnsi="Comic Sans MS" w:cs="Andalus"/>
          <w:sz w:val="28"/>
          <w:szCs w:val="28"/>
        </w:rPr>
      </w:pPr>
    </w:p>
    <w:p w:rsidR="00D430D8" w:rsidRPr="00D430D8" w:rsidRDefault="00D430D8" w:rsidP="00D430D8">
      <w:pPr>
        <w:ind w:left="180"/>
        <w:jc w:val="both"/>
        <w:rPr>
          <w:rFonts w:ascii="Comic Sans MS" w:hAnsi="Comic Sans MS" w:cs="Andalus"/>
          <w:sz w:val="28"/>
          <w:szCs w:val="28"/>
        </w:rPr>
      </w:pPr>
      <w:r w:rsidRPr="00D430D8">
        <w:rPr>
          <w:rFonts w:ascii="Comic Sans MS" w:hAnsi="Comic Sans MS" w:cs="Andalus"/>
          <w:b/>
          <w:bCs/>
          <w:sz w:val="28"/>
          <w:szCs w:val="28"/>
        </w:rPr>
        <w:t>Fines herbes</w:t>
      </w:r>
      <w:r w:rsidRPr="00D430D8">
        <w:rPr>
          <w:rFonts w:ascii="Comic Sans MS" w:hAnsi="Comic Sans MS" w:cs="Andalus"/>
          <w:sz w:val="28"/>
          <w:szCs w:val="28"/>
        </w:rPr>
        <w:t xml:space="preserve"> : Persil (très riche en calcium, fer, vitamine C,…), estragon, basilic, oseille, ciboulette (alliacée), coriandre, menthe, </w:t>
      </w:r>
    </w:p>
    <w:p w:rsidR="00D430D8" w:rsidRPr="00D430D8" w:rsidRDefault="00D430D8" w:rsidP="00D430D8">
      <w:pPr>
        <w:ind w:left="180"/>
        <w:jc w:val="both"/>
        <w:rPr>
          <w:rFonts w:ascii="Comic Sans MS" w:hAnsi="Comic Sans MS" w:cs="Andalus"/>
          <w:sz w:val="28"/>
          <w:szCs w:val="28"/>
        </w:rPr>
      </w:pPr>
      <w:r w:rsidRPr="00D430D8">
        <w:rPr>
          <w:rFonts w:ascii="Comic Sans MS" w:hAnsi="Comic Sans MS" w:cs="Andalus"/>
          <w:b/>
          <w:bCs/>
          <w:sz w:val="28"/>
          <w:szCs w:val="28"/>
        </w:rPr>
        <w:t>Herbes de Provence</w:t>
      </w:r>
      <w:r w:rsidRPr="00D430D8">
        <w:rPr>
          <w:rFonts w:ascii="Comic Sans MS" w:hAnsi="Comic Sans MS" w:cs="Andalus"/>
          <w:sz w:val="28"/>
          <w:szCs w:val="28"/>
        </w:rPr>
        <w:t> : thym, romarin, laurier, origan, sarriette, sauge, …</w:t>
      </w:r>
    </w:p>
    <w:p w:rsidR="00D430D8" w:rsidRPr="00D430D8" w:rsidRDefault="00D430D8" w:rsidP="00D430D8">
      <w:pPr>
        <w:ind w:left="180"/>
        <w:jc w:val="both"/>
        <w:rPr>
          <w:rFonts w:ascii="Comic Sans MS" w:hAnsi="Comic Sans MS" w:cs="Andalus"/>
          <w:sz w:val="28"/>
          <w:szCs w:val="28"/>
        </w:rPr>
      </w:pPr>
      <w:r w:rsidRPr="00D430D8">
        <w:rPr>
          <w:rFonts w:ascii="Comic Sans MS" w:hAnsi="Comic Sans MS" w:cs="Andalus"/>
          <w:b/>
          <w:bCs/>
          <w:sz w:val="28"/>
          <w:szCs w:val="28"/>
        </w:rPr>
        <w:t>Epices</w:t>
      </w:r>
      <w:r w:rsidRPr="00D430D8">
        <w:rPr>
          <w:rFonts w:ascii="Comic Sans MS" w:hAnsi="Comic Sans MS" w:cs="Andalus"/>
          <w:sz w:val="28"/>
          <w:szCs w:val="28"/>
        </w:rPr>
        <w:t> : Gingembre (le gingembre frais est excellent râpé avec des carottes), curcuma, cumin, poivre, curry, piment, cardamome, cannelle, coriandre, …</w:t>
      </w:r>
      <w:r>
        <w:rPr>
          <w:rFonts w:ascii="Comic Sans MS" w:hAnsi="Comic Sans MS" w:cs="Andalus"/>
          <w:sz w:val="28"/>
          <w:szCs w:val="28"/>
        </w:rPr>
        <w:t xml:space="preserve"> </w:t>
      </w:r>
      <w:r w:rsidRPr="00D430D8">
        <w:rPr>
          <w:rFonts w:ascii="Comic Sans MS" w:hAnsi="Comic Sans MS" w:cs="Andalus"/>
          <w:sz w:val="28"/>
          <w:szCs w:val="28"/>
        </w:rPr>
        <w:t xml:space="preserve"> </w:t>
      </w:r>
    </w:p>
    <w:p w:rsidR="00D430D8" w:rsidRPr="00D430D8" w:rsidRDefault="00D430D8" w:rsidP="00D430D8">
      <w:pPr>
        <w:ind w:left="180"/>
        <w:jc w:val="both"/>
        <w:rPr>
          <w:rFonts w:ascii="Comic Sans MS" w:hAnsi="Comic Sans MS" w:cs="Andalus"/>
          <w:sz w:val="28"/>
          <w:szCs w:val="28"/>
        </w:rPr>
      </w:pPr>
      <w:r w:rsidRPr="00D430D8">
        <w:rPr>
          <w:rFonts w:ascii="Comic Sans MS" w:hAnsi="Comic Sans MS" w:cs="Andalus"/>
          <w:sz w:val="28"/>
          <w:szCs w:val="28"/>
        </w:rPr>
        <w:t>Les épices et les herbes sont excellents pour la digestion, en plus des avantages gustatifs, olfactifs et nutritifs qu’elles apportent. Elles sont très avantageuses à utiliser dans tous les plats chauds ou froids, les jus de légumes et fruits f</w:t>
      </w:r>
      <w:r>
        <w:rPr>
          <w:rFonts w:ascii="Comic Sans MS" w:hAnsi="Comic Sans MS" w:cs="Andalus"/>
          <w:sz w:val="28"/>
          <w:szCs w:val="28"/>
        </w:rPr>
        <w:t>rais, selon les goûts de chacun.</w:t>
      </w:r>
    </w:p>
    <w:sectPr w:rsidR="00D430D8" w:rsidRPr="00D430D8" w:rsidSect="00D43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D8"/>
    <w:rsid w:val="000E61B5"/>
    <w:rsid w:val="00D4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1040-0514-4E50-8AA5-5E51AB3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D430D8"/>
    <w:pPr>
      <w:keepNext/>
      <w:jc w:val="center"/>
      <w:outlineLvl w:val="1"/>
    </w:pPr>
    <w:rPr>
      <w:rFonts w:ascii="Batang" w:hAnsi="Batang" w:cs="Andalus"/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430D8"/>
    <w:rPr>
      <w:rFonts w:ascii="Batang" w:eastAsia="Times New Roman" w:hAnsi="Batang" w:cs="Andalus"/>
      <w:b/>
      <w:bCs/>
      <w:sz w:val="40"/>
      <w:szCs w:val="24"/>
      <w:lang w:eastAsia="fr-FR"/>
    </w:rPr>
  </w:style>
  <w:style w:type="paragraph" w:styleId="Corpsdetexte2">
    <w:name w:val="Body Text 2"/>
    <w:basedOn w:val="Normal"/>
    <w:link w:val="Corpsdetexte2Car"/>
    <w:rsid w:val="00D430D8"/>
    <w:pPr>
      <w:jc w:val="center"/>
    </w:pPr>
    <w:rPr>
      <w:rFonts w:ascii="Batang" w:hAnsi="Batang" w:cs="Andalus"/>
      <w:b/>
      <w:bCs/>
      <w:sz w:val="40"/>
    </w:rPr>
  </w:style>
  <w:style w:type="character" w:customStyle="1" w:styleId="Corpsdetexte2Car">
    <w:name w:val="Corps de texte 2 Car"/>
    <w:basedOn w:val="Policepardfaut"/>
    <w:link w:val="Corpsdetexte2"/>
    <w:rsid w:val="00D430D8"/>
    <w:rPr>
      <w:rFonts w:ascii="Batang" w:eastAsia="Times New Roman" w:hAnsi="Batang" w:cs="Andalus"/>
      <w:b/>
      <w:bCs/>
      <w:sz w:val="4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BROCHU</dc:creator>
  <cp:keywords/>
  <dc:description/>
  <cp:lastModifiedBy>Marine BROCHU</cp:lastModifiedBy>
  <cp:revision>1</cp:revision>
  <dcterms:created xsi:type="dcterms:W3CDTF">2016-09-23T16:35:00Z</dcterms:created>
  <dcterms:modified xsi:type="dcterms:W3CDTF">2016-09-23T16:39:00Z</dcterms:modified>
</cp:coreProperties>
</file>